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9B42D" w14:textId="4067F6BC" w:rsidR="00A969A0" w:rsidRPr="00904786" w:rsidRDefault="00384034" w:rsidP="002F48BE">
      <w:pPr>
        <w:spacing w:line="240" w:lineRule="auto"/>
        <w:ind w:firstLine="567"/>
        <w:rPr>
          <w:sz w:val="28"/>
          <w:szCs w:val="28"/>
        </w:rPr>
      </w:pPr>
      <w:bookmarkStart w:id="0" w:name="_Hlk141954269"/>
      <w:bookmarkStart w:id="1" w:name="_GoBack"/>
      <w:r>
        <w:rPr>
          <w:b/>
          <w:bCs/>
        </w:rPr>
        <w:t>ÂM DƯƠNG GIA</w:t>
      </w:r>
      <w:r w:rsidRPr="00606598">
        <w:rPr>
          <w:b/>
          <w:bCs/>
        </w:rPr>
        <w:t xml:space="preserve"> </w:t>
      </w:r>
      <w:r w:rsidRPr="00904786">
        <w:rPr>
          <w:bCs/>
          <w:sz w:val="28"/>
          <w:szCs w:val="28"/>
        </w:rPr>
        <w:t>(</w:t>
      </w:r>
      <w:r w:rsidRPr="00904786">
        <w:rPr>
          <w:rFonts w:ascii="SimSun" w:eastAsia="SimSun" w:hAnsi="SimSun" w:hint="eastAsia"/>
          <w:bCs/>
          <w:sz w:val="28"/>
          <w:szCs w:val="28"/>
        </w:rPr>
        <w:t>陰陽家</w:t>
      </w:r>
      <w:r w:rsidRPr="00904786">
        <w:rPr>
          <w:bCs/>
          <w:sz w:val="28"/>
          <w:szCs w:val="28"/>
        </w:rPr>
        <w:t>)</w:t>
      </w:r>
      <w:r w:rsidRPr="00384034">
        <w:rPr>
          <w:sz w:val="28"/>
          <w:szCs w:val="28"/>
        </w:rPr>
        <w:t>,</w:t>
      </w:r>
      <w:r>
        <w:rPr>
          <w:sz w:val="28"/>
          <w:szCs w:val="28"/>
        </w:rPr>
        <w:t xml:space="preserve"> t</w:t>
      </w:r>
      <w:r w:rsidRPr="0005793D">
        <w:rPr>
          <w:sz w:val="28"/>
          <w:szCs w:val="28"/>
        </w:rPr>
        <w:t xml:space="preserve">rường </w:t>
      </w:r>
      <w:r w:rsidR="00534035" w:rsidRPr="0005793D">
        <w:rPr>
          <w:sz w:val="28"/>
          <w:szCs w:val="28"/>
        </w:rPr>
        <w:t>phái triết học. Một trong số các trào lưu tư tưởng của thời Bách gia chư tử Trung Quốc</w:t>
      </w:r>
      <w:r w:rsidR="0036712D">
        <w:rPr>
          <w:sz w:val="28"/>
          <w:szCs w:val="28"/>
          <w:lang w:val="vi-VN"/>
        </w:rPr>
        <w:t>, một trào lưu triết học thịnh hành từ cuối thời Chiến Quốc tới đầu thời Hán</w:t>
      </w:r>
      <w:r>
        <w:rPr>
          <w:sz w:val="28"/>
          <w:szCs w:val="28"/>
        </w:rPr>
        <w:t>.</w:t>
      </w:r>
    </w:p>
    <w:p w14:paraId="00FF96B1" w14:textId="6C54E1CC" w:rsidR="00D26F2C" w:rsidRPr="00384034" w:rsidRDefault="00534035" w:rsidP="00384034">
      <w:pPr>
        <w:spacing w:line="240" w:lineRule="auto"/>
        <w:ind w:firstLineChars="200" w:firstLine="560"/>
        <w:rPr>
          <w:sz w:val="28"/>
          <w:szCs w:val="28"/>
          <w:lang w:val="vi-VN"/>
        </w:rPr>
      </w:pPr>
      <w:r w:rsidRPr="00904786">
        <w:rPr>
          <w:sz w:val="28"/>
          <w:szCs w:val="28"/>
          <w:lang w:val="vi-VN"/>
        </w:rPr>
        <w:t>Â</w:t>
      </w:r>
      <w:r w:rsidR="00CE117E" w:rsidRPr="00904786">
        <w:rPr>
          <w:sz w:val="28"/>
          <w:szCs w:val="28"/>
          <w:lang w:val="vi-VN"/>
        </w:rPr>
        <w:t>DG</w:t>
      </w:r>
      <w:r w:rsidRPr="00904786">
        <w:rPr>
          <w:sz w:val="28"/>
          <w:szCs w:val="28"/>
          <w:lang w:val="vi-VN"/>
        </w:rPr>
        <w:t xml:space="preserve"> khởi phát từ</w:t>
      </w:r>
      <w:r w:rsidR="00655116" w:rsidRPr="00904786">
        <w:rPr>
          <w:sz w:val="28"/>
          <w:szCs w:val="28"/>
          <w:lang w:val="vi-VN"/>
        </w:rPr>
        <w:t xml:space="preserve"> những tư tưởng cổ đại về âm dương, lịch số, ngũ hành. Đến thời Chiến Quốc, những tư tưởng</w:t>
      </w:r>
      <w:r w:rsidR="00384034" w:rsidRPr="00904786">
        <w:rPr>
          <w:sz w:val="28"/>
          <w:szCs w:val="28"/>
          <w:lang w:val="vi-VN"/>
        </w:rPr>
        <w:t xml:space="preserve"> </w:t>
      </w:r>
      <w:r w:rsidR="004B5B75">
        <w:rPr>
          <w:sz w:val="28"/>
          <w:szCs w:val="28"/>
          <w:lang w:val="vi-VN"/>
        </w:rPr>
        <w:t>về âm dương và ngũ hành dần hợp lưu để trở thành một mô thức quan niệm mới</w:t>
      </w:r>
      <w:r w:rsidR="00655116" w:rsidRPr="00904786">
        <w:rPr>
          <w:sz w:val="28"/>
          <w:szCs w:val="28"/>
          <w:lang w:val="vi-VN"/>
        </w:rPr>
        <w:t>.</w:t>
      </w:r>
      <w:r w:rsidRPr="00904786">
        <w:rPr>
          <w:sz w:val="28"/>
          <w:szCs w:val="28"/>
          <w:lang w:val="vi-VN"/>
        </w:rPr>
        <w:t xml:space="preserve"> </w:t>
      </w:r>
      <w:r w:rsidR="00D26F2C">
        <w:rPr>
          <w:sz w:val="28"/>
          <w:szCs w:val="28"/>
          <w:lang w:val="vi-VN"/>
        </w:rPr>
        <w:t xml:space="preserve">Tư tưởng của ÂDG được gọi là “thuyết Âm dương”, học thuyết Âm dương là một trong những học thuyết triết học quan trọng nhất của người Trung Quốc. Tư tưởng triết học quan trọng nhất của ÂDG là “thuyết Âm dương” và “thuyết ngũ hành”. Thuyết Âm dương coi “âm” và “dương” là hai năng lượng vừa tiêu trừ vừa nương tựa vào nhau để phát triển trong sự vật hiện tượng, được coi là nguyên lý tạo tác ra vũ trụ vạn vật. Thuyết Ngũ hành là lý luận về năm nguyên tố cơ bản kim, mộc, thuỷ, hoả, thổ không ngừng tuần hoàn </w:t>
      </w:r>
      <w:r w:rsidR="00DB211C">
        <w:rPr>
          <w:sz w:val="28"/>
          <w:szCs w:val="28"/>
          <w:lang w:val="vi-VN"/>
        </w:rPr>
        <w:t xml:space="preserve">phát triển thành quan niệm ngũ hành tương sinh tương khắc. </w:t>
      </w:r>
      <w:r w:rsidR="00CA0D51">
        <w:rPr>
          <w:sz w:val="28"/>
          <w:szCs w:val="28"/>
          <w:lang w:val="vi-VN"/>
        </w:rPr>
        <w:t xml:space="preserve">Lý luận </w:t>
      </w:r>
      <w:r w:rsidR="00CD4119">
        <w:rPr>
          <w:sz w:val="28"/>
          <w:szCs w:val="28"/>
          <w:lang w:val="vi-VN"/>
        </w:rPr>
        <w:t xml:space="preserve">“Âm dương tiêu trưởng, Ngũ hành chuyển di” trở thành cơ sở nền tảng </w:t>
      </w:r>
      <w:r w:rsidR="00CA0D51">
        <w:rPr>
          <w:sz w:val="28"/>
          <w:szCs w:val="28"/>
          <w:lang w:val="vi-VN"/>
        </w:rPr>
        <w:t>cho vũ trụ quan</w:t>
      </w:r>
      <w:r w:rsidR="00384034" w:rsidRPr="00904786">
        <w:rPr>
          <w:sz w:val="28"/>
          <w:szCs w:val="28"/>
          <w:lang w:val="vi-VN"/>
        </w:rPr>
        <w:t>.</w:t>
      </w:r>
    </w:p>
    <w:p w14:paraId="289318C2" w14:textId="0F674952" w:rsidR="00534035" w:rsidRPr="00904786" w:rsidRDefault="00655116" w:rsidP="00384034">
      <w:pPr>
        <w:spacing w:line="240" w:lineRule="auto"/>
        <w:ind w:firstLineChars="200" w:firstLine="560"/>
        <w:rPr>
          <w:sz w:val="28"/>
          <w:szCs w:val="28"/>
          <w:lang w:val="vi-VN"/>
        </w:rPr>
      </w:pPr>
      <w:r w:rsidRPr="00904786">
        <w:rPr>
          <w:sz w:val="28"/>
          <w:szCs w:val="28"/>
          <w:lang w:val="vi-VN"/>
        </w:rPr>
        <w:t xml:space="preserve">Đại diện quan trọng nhất của học phái này là </w:t>
      </w:r>
      <w:r w:rsidR="00534035" w:rsidRPr="00904786">
        <w:rPr>
          <w:sz w:val="28"/>
          <w:szCs w:val="28"/>
          <w:lang w:val="vi-VN"/>
        </w:rPr>
        <w:t>Trâu Diễn (</w:t>
      </w:r>
      <w:r w:rsidRPr="00904786">
        <w:rPr>
          <w:sz w:val="28"/>
          <w:szCs w:val="28"/>
          <w:lang w:val="vi-VN"/>
        </w:rPr>
        <w:t>305</w:t>
      </w:r>
      <w:r w:rsidR="0005793D" w:rsidRPr="00904786">
        <w:rPr>
          <w:sz w:val="28"/>
          <w:szCs w:val="28"/>
          <w:lang w:val="vi-VN"/>
        </w:rPr>
        <w:t>-</w:t>
      </w:r>
      <w:r w:rsidRPr="00904786">
        <w:rPr>
          <w:sz w:val="28"/>
          <w:szCs w:val="28"/>
          <w:lang w:val="vi-VN"/>
        </w:rPr>
        <w:t>240 tr.CN</w:t>
      </w:r>
      <w:r w:rsidR="00534035" w:rsidRPr="00904786">
        <w:rPr>
          <w:sz w:val="28"/>
          <w:szCs w:val="28"/>
          <w:lang w:val="vi-VN"/>
        </w:rPr>
        <w:t>).</w:t>
      </w:r>
      <w:r w:rsidR="00A4214C" w:rsidRPr="00904786">
        <w:rPr>
          <w:sz w:val="28"/>
          <w:szCs w:val="28"/>
          <w:lang w:val="vi-VN"/>
        </w:rPr>
        <w:t xml:space="preserve"> Các tài liệu hiện còn không ghi chép gì cụ thể về thân thế của Trâu Diễn. Chỉ có </w:t>
      </w:r>
      <w:r w:rsidR="00A4214C" w:rsidRPr="00904786">
        <w:rPr>
          <w:i/>
          <w:iCs/>
          <w:sz w:val="28"/>
          <w:szCs w:val="28"/>
          <w:lang w:val="vi-VN"/>
        </w:rPr>
        <w:t>Sử ký</w:t>
      </w:r>
      <w:r w:rsidR="00A4214C" w:rsidRPr="00904786">
        <w:rPr>
          <w:sz w:val="28"/>
          <w:szCs w:val="28"/>
          <w:lang w:val="vi-VN"/>
        </w:rPr>
        <w:t xml:space="preserve"> ghi lại rằng Trâu Diễn là người nước Tề, hoạt động sau thời Mạnh Tử. Trâu Diễn có tham gia hoạt động học thuật ở Tắc Hạ học cung – một dạng viện hàn lâm – thời Chiến Quốc.</w:t>
      </w:r>
      <w:r w:rsidR="00B74BAF" w:rsidRPr="00904786">
        <w:rPr>
          <w:sz w:val="28"/>
          <w:szCs w:val="28"/>
          <w:lang w:val="vi-VN"/>
        </w:rPr>
        <w:t xml:space="preserve"> Một số tư tưởng</w:t>
      </w:r>
      <w:r w:rsidR="00CE117E" w:rsidRPr="00904786">
        <w:rPr>
          <w:sz w:val="28"/>
          <w:szCs w:val="28"/>
          <w:lang w:val="vi-VN"/>
        </w:rPr>
        <w:t xml:space="preserve"> về Âm dương Ngũ hành</w:t>
      </w:r>
      <w:r w:rsidR="00B74BAF" w:rsidRPr="00904786">
        <w:rPr>
          <w:sz w:val="28"/>
          <w:szCs w:val="28"/>
          <w:lang w:val="vi-VN"/>
        </w:rPr>
        <w:t xml:space="preserve"> của Trâu Diễn được ghi lại trong </w:t>
      </w:r>
      <w:r w:rsidR="00B74BAF" w:rsidRPr="00904786">
        <w:rPr>
          <w:i/>
          <w:sz w:val="28"/>
          <w:szCs w:val="28"/>
          <w:lang w:val="vi-VN"/>
        </w:rPr>
        <w:t>Sử ký</w:t>
      </w:r>
      <w:r w:rsidR="00B74BAF" w:rsidRPr="00904786">
        <w:rPr>
          <w:sz w:val="28"/>
          <w:szCs w:val="28"/>
          <w:lang w:val="vi-VN"/>
        </w:rPr>
        <w:t xml:space="preserve"> và được giải thích một cách gián tiếp trong </w:t>
      </w:r>
      <w:r w:rsidR="00B74BAF" w:rsidRPr="00904786">
        <w:rPr>
          <w:i/>
          <w:sz w:val="28"/>
          <w:szCs w:val="28"/>
          <w:lang w:val="vi-VN"/>
        </w:rPr>
        <w:t>Lã thị Xuân Thu</w:t>
      </w:r>
      <w:r w:rsidR="00B74BAF" w:rsidRPr="00904786">
        <w:rPr>
          <w:sz w:val="28"/>
          <w:szCs w:val="28"/>
          <w:lang w:val="vi-VN"/>
        </w:rPr>
        <w:t xml:space="preserve"> như sau: quan điểm về sự tiêu vong tăng trưởng của âm dương và mối quan hệ của âm dương với ngũ hành; lý luận về sự vận hành biến đổi của năm </w:t>
      </w:r>
      <w:r w:rsidR="00D26F2C">
        <w:rPr>
          <w:sz w:val="28"/>
          <w:szCs w:val="28"/>
          <w:lang w:val="vi-VN"/>
        </w:rPr>
        <w:t>hành</w:t>
      </w:r>
      <w:r w:rsidR="00B74BAF" w:rsidRPr="00904786">
        <w:rPr>
          <w:sz w:val="28"/>
          <w:szCs w:val="28"/>
          <w:lang w:val="vi-VN"/>
        </w:rPr>
        <w:t xml:space="preserve"> (kết nối với sự thịnh suy của các đời</w:t>
      </w:r>
      <w:r w:rsidR="00D26F2C">
        <w:rPr>
          <w:sz w:val="28"/>
          <w:szCs w:val="28"/>
          <w:lang w:val="vi-VN"/>
        </w:rPr>
        <w:t>,</w:t>
      </w:r>
      <w:r w:rsidR="00B74BAF" w:rsidRPr="00904786">
        <w:rPr>
          <w:sz w:val="28"/>
          <w:szCs w:val="28"/>
          <w:lang w:val="vi-VN"/>
        </w:rPr>
        <w:t xml:space="preserve"> thiên đạo và nhân sự bị chi phối bởi sự thịnh suy của năm đức, ví dụ đức của nhà Ngu là Thổ, khi Thổ suy thì đức Mộc (Mộc khắc Thổ) nổi lên, đức Mộc là đức của nhà Hạ kế tiếp nhà Ngu, v.v.</w:t>
      </w:r>
    </w:p>
    <w:p w14:paraId="5206E832" w14:textId="70BE6101" w:rsidR="00BC4E98" w:rsidRPr="00904786" w:rsidRDefault="00BC4E98" w:rsidP="00384034">
      <w:pPr>
        <w:spacing w:line="240" w:lineRule="auto"/>
        <w:ind w:firstLineChars="200" w:firstLine="560"/>
        <w:rPr>
          <w:sz w:val="28"/>
          <w:szCs w:val="28"/>
          <w:lang w:val="vi-VN"/>
        </w:rPr>
      </w:pPr>
      <w:r w:rsidRPr="00904786">
        <w:rPr>
          <w:sz w:val="28"/>
          <w:szCs w:val="28"/>
          <w:lang w:val="vi-VN"/>
        </w:rPr>
        <w:t>Sau Trâu Diễn, Â</w:t>
      </w:r>
      <w:r w:rsidR="00CE117E" w:rsidRPr="00904786">
        <w:rPr>
          <w:sz w:val="28"/>
          <w:szCs w:val="28"/>
          <w:lang w:val="vi-VN"/>
        </w:rPr>
        <w:t>DG</w:t>
      </w:r>
      <w:r w:rsidRPr="00904786">
        <w:rPr>
          <w:sz w:val="28"/>
          <w:szCs w:val="28"/>
          <w:lang w:val="vi-VN"/>
        </w:rPr>
        <w:t xml:space="preserve"> có đại biểu nữa được nhắc tới là Trâu Thích. Trâu Thích chủ yếu tiếp thu thuật của Trâu Diễn để viết văn</w:t>
      </w:r>
      <w:r w:rsidR="005A48C6" w:rsidRPr="00904786">
        <w:rPr>
          <w:sz w:val="28"/>
          <w:szCs w:val="28"/>
          <w:lang w:val="vi-VN"/>
        </w:rPr>
        <w:t>.</w:t>
      </w:r>
    </w:p>
    <w:p w14:paraId="6A00AF19" w14:textId="521B677F" w:rsidR="005A48C6" w:rsidRPr="00904786" w:rsidRDefault="005A48C6">
      <w:pPr>
        <w:spacing w:line="240" w:lineRule="auto"/>
        <w:ind w:firstLineChars="200" w:firstLine="560"/>
        <w:rPr>
          <w:sz w:val="28"/>
          <w:szCs w:val="28"/>
          <w:lang w:val="vi-VN"/>
        </w:rPr>
      </w:pPr>
      <w:r w:rsidRPr="00904786">
        <w:rPr>
          <w:sz w:val="28"/>
          <w:szCs w:val="28"/>
          <w:lang w:val="vi-VN"/>
        </w:rPr>
        <w:t xml:space="preserve">Sau thời đó, sách vở cổ có nhắc đến </w:t>
      </w:r>
      <w:r w:rsidR="00717E30" w:rsidRPr="00904786">
        <w:rPr>
          <w:sz w:val="28"/>
          <w:szCs w:val="28"/>
          <w:lang w:val="vi-VN"/>
        </w:rPr>
        <w:t>ÂDG</w:t>
      </w:r>
      <w:r w:rsidRPr="00904786">
        <w:rPr>
          <w:sz w:val="28"/>
          <w:szCs w:val="28"/>
          <w:lang w:val="vi-VN"/>
        </w:rPr>
        <w:t xml:space="preserve"> nhưng không nói rõ các đại diện tiếp theo, cũng không rõ quá trình phát triển và suy vong của học phái này. Sách </w:t>
      </w:r>
      <w:r w:rsidRPr="00904786">
        <w:rPr>
          <w:i/>
          <w:iCs/>
          <w:sz w:val="28"/>
          <w:szCs w:val="28"/>
          <w:lang w:val="vi-VN"/>
        </w:rPr>
        <w:t>Hán thư</w:t>
      </w:r>
      <w:r w:rsidRPr="00904786">
        <w:rPr>
          <w:sz w:val="28"/>
          <w:szCs w:val="28"/>
          <w:lang w:val="vi-VN"/>
        </w:rPr>
        <w:t xml:space="preserve"> thiên “Nghệ văn chí” có liệt kê các tác phẩm của </w:t>
      </w:r>
      <w:r w:rsidR="00717E30" w:rsidRPr="00904786">
        <w:rPr>
          <w:sz w:val="28"/>
          <w:szCs w:val="28"/>
          <w:lang w:val="vi-VN"/>
        </w:rPr>
        <w:t>ÂDG</w:t>
      </w:r>
      <w:r w:rsidRPr="00904786">
        <w:rPr>
          <w:sz w:val="28"/>
          <w:szCs w:val="28"/>
          <w:lang w:val="vi-VN"/>
        </w:rPr>
        <w:t xml:space="preserve">, bao gồm 21 sách, 369 thiên, trong đó có hai sách ghi tên Trâu Tử (sách </w:t>
      </w:r>
      <w:r w:rsidRPr="00904786">
        <w:rPr>
          <w:i/>
          <w:iCs/>
          <w:sz w:val="28"/>
          <w:szCs w:val="28"/>
          <w:lang w:val="vi-VN"/>
        </w:rPr>
        <w:t>Trâu Tử</w:t>
      </w:r>
      <w:r w:rsidRPr="00904786">
        <w:rPr>
          <w:sz w:val="28"/>
          <w:szCs w:val="28"/>
          <w:lang w:val="vi-VN"/>
        </w:rPr>
        <w:t xml:space="preserve"> 49 thiên và sách </w:t>
      </w:r>
      <w:r w:rsidRPr="00904786">
        <w:rPr>
          <w:i/>
          <w:iCs/>
          <w:sz w:val="28"/>
          <w:szCs w:val="28"/>
          <w:lang w:val="vi-VN"/>
        </w:rPr>
        <w:t>Trâu Tử chung thuỷ</w:t>
      </w:r>
      <w:r w:rsidRPr="00904786">
        <w:rPr>
          <w:sz w:val="28"/>
          <w:szCs w:val="28"/>
          <w:lang w:val="vi-VN"/>
        </w:rPr>
        <w:t xml:space="preserve"> 56 thiên</w:t>
      </w:r>
      <w:r w:rsidR="00384034" w:rsidRPr="00904786">
        <w:rPr>
          <w:sz w:val="28"/>
          <w:szCs w:val="28"/>
          <w:lang w:val="vi-VN"/>
        </w:rPr>
        <w:t xml:space="preserve">), tất </w:t>
      </w:r>
      <w:r w:rsidRPr="00904786">
        <w:rPr>
          <w:sz w:val="28"/>
          <w:szCs w:val="28"/>
          <w:lang w:val="vi-VN"/>
        </w:rPr>
        <w:t xml:space="preserve">cả đều đã mất. Người ta chỉ có thể tìm được ảnh hưởng của </w:t>
      </w:r>
      <w:r w:rsidR="00717E30" w:rsidRPr="00904786">
        <w:rPr>
          <w:sz w:val="28"/>
          <w:szCs w:val="28"/>
          <w:lang w:val="vi-VN"/>
        </w:rPr>
        <w:t>ÂDG</w:t>
      </w:r>
      <w:r w:rsidRPr="00904786">
        <w:rPr>
          <w:sz w:val="28"/>
          <w:szCs w:val="28"/>
          <w:lang w:val="vi-VN"/>
        </w:rPr>
        <w:t xml:space="preserve"> trong một số lý luận ở các sách vở thuộc các học phái khác. Trong sách </w:t>
      </w:r>
      <w:r w:rsidRPr="00904786">
        <w:rPr>
          <w:i/>
          <w:iCs/>
          <w:sz w:val="28"/>
          <w:szCs w:val="28"/>
          <w:lang w:val="vi-VN"/>
        </w:rPr>
        <w:t>Quản Tử</w:t>
      </w:r>
      <w:r w:rsidRPr="00904786">
        <w:rPr>
          <w:sz w:val="28"/>
          <w:szCs w:val="28"/>
          <w:lang w:val="vi-VN"/>
        </w:rPr>
        <w:t xml:space="preserve">, các thiên “Tứ thời”, “Thuỷ địa” lập luận về mối quan hệ giữa chính trị và sự vận hành của </w:t>
      </w:r>
      <w:r w:rsidR="000B4F79" w:rsidRPr="00904786">
        <w:rPr>
          <w:sz w:val="28"/>
          <w:szCs w:val="28"/>
          <w:lang w:val="vi-VN"/>
        </w:rPr>
        <w:t xml:space="preserve">âm dương, tứ thời, tứ phương, các sao, vạn vật và cả tính người đều phụ thuộc vào đất và nước. Sách </w:t>
      </w:r>
      <w:r w:rsidR="000B4F79" w:rsidRPr="00904786">
        <w:rPr>
          <w:i/>
          <w:iCs/>
          <w:sz w:val="28"/>
          <w:szCs w:val="28"/>
          <w:lang w:val="vi-VN"/>
        </w:rPr>
        <w:t>Lã thị Xuân Thu</w:t>
      </w:r>
      <w:r w:rsidR="000B4F79" w:rsidRPr="00904786">
        <w:rPr>
          <w:sz w:val="28"/>
          <w:szCs w:val="28"/>
          <w:lang w:val="vi-VN"/>
        </w:rPr>
        <w:t xml:space="preserve"> nói đến ngũ đức và sự luân chuyển của chúng tương ứng với các triều đại. Thiên “Hồng phạm” và “Nguyệt lệnh” của </w:t>
      </w:r>
      <w:r w:rsidR="000B4F79" w:rsidRPr="00904786">
        <w:rPr>
          <w:i/>
          <w:iCs/>
          <w:sz w:val="28"/>
          <w:szCs w:val="28"/>
          <w:lang w:val="vi-VN"/>
        </w:rPr>
        <w:t xml:space="preserve">Kinh </w:t>
      </w:r>
      <w:r w:rsidR="00384034" w:rsidRPr="00904786">
        <w:rPr>
          <w:i/>
          <w:iCs/>
          <w:sz w:val="28"/>
          <w:szCs w:val="28"/>
          <w:lang w:val="vi-VN"/>
        </w:rPr>
        <w:t>Thư</w:t>
      </w:r>
      <w:r w:rsidR="00384034" w:rsidRPr="00904786">
        <w:rPr>
          <w:sz w:val="28"/>
          <w:szCs w:val="28"/>
          <w:lang w:val="vi-VN"/>
        </w:rPr>
        <w:t xml:space="preserve"> </w:t>
      </w:r>
      <w:r w:rsidR="000B4F79" w:rsidRPr="00904786">
        <w:rPr>
          <w:sz w:val="28"/>
          <w:szCs w:val="28"/>
          <w:lang w:val="vi-VN"/>
        </w:rPr>
        <w:t xml:space="preserve">cũng lập luận về mối quan hệ giữa chính sự và ngũ hành, thời tiết. Các sách đó không nói rõ đó là quan điểm của </w:t>
      </w:r>
      <w:r w:rsidR="00717E30" w:rsidRPr="00904786">
        <w:rPr>
          <w:sz w:val="28"/>
          <w:szCs w:val="28"/>
          <w:lang w:val="vi-VN"/>
        </w:rPr>
        <w:t>ÂDG</w:t>
      </w:r>
      <w:r w:rsidR="000B4F79" w:rsidRPr="00904786">
        <w:rPr>
          <w:sz w:val="28"/>
          <w:szCs w:val="28"/>
          <w:lang w:val="vi-VN"/>
        </w:rPr>
        <w:t xml:space="preserve">, nhưng trong các </w:t>
      </w:r>
      <w:r w:rsidR="00FE376D" w:rsidRPr="00904786">
        <w:rPr>
          <w:sz w:val="28"/>
          <w:szCs w:val="28"/>
          <w:lang w:val="vi-VN"/>
        </w:rPr>
        <w:t>luận điểm</w:t>
      </w:r>
      <w:r w:rsidR="000B4F79" w:rsidRPr="00904786">
        <w:rPr>
          <w:sz w:val="28"/>
          <w:szCs w:val="28"/>
          <w:lang w:val="vi-VN"/>
        </w:rPr>
        <w:t xml:space="preserve"> có thể thấy ảnh hưởng của </w:t>
      </w:r>
      <w:r w:rsidR="00717E30" w:rsidRPr="00904786">
        <w:rPr>
          <w:sz w:val="28"/>
          <w:szCs w:val="28"/>
          <w:lang w:val="vi-VN"/>
        </w:rPr>
        <w:t>ÂDG</w:t>
      </w:r>
      <w:r w:rsidR="000B4F79" w:rsidRPr="00904786">
        <w:rPr>
          <w:sz w:val="28"/>
          <w:szCs w:val="28"/>
          <w:lang w:val="vi-VN"/>
        </w:rPr>
        <w:t>.</w:t>
      </w:r>
    </w:p>
    <w:p w14:paraId="40E120D5" w14:textId="6B2AD169" w:rsidR="00A4214C" w:rsidRPr="00904786" w:rsidRDefault="00717E30">
      <w:pPr>
        <w:spacing w:line="240" w:lineRule="auto"/>
        <w:ind w:firstLineChars="200" w:firstLine="560"/>
        <w:rPr>
          <w:sz w:val="28"/>
          <w:szCs w:val="28"/>
          <w:lang w:val="vi-VN"/>
        </w:rPr>
      </w:pPr>
      <w:r w:rsidRPr="00904786">
        <w:rPr>
          <w:sz w:val="28"/>
          <w:szCs w:val="28"/>
          <w:lang w:val="vi-VN"/>
        </w:rPr>
        <w:t>ÂDG</w:t>
      </w:r>
      <w:r w:rsidR="000B4F79" w:rsidRPr="00904786">
        <w:rPr>
          <w:sz w:val="28"/>
          <w:szCs w:val="28"/>
          <w:lang w:val="vi-VN"/>
        </w:rPr>
        <w:t xml:space="preserve"> có lẽ đã suy vi cùng với các học phái nhỏ khác trong Bách gia chư tử, từ sau thời Chiến Quốc. Sách </w:t>
      </w:r>
      <w:r w:rsidR="000B4F79" w:rsidRPr="00904786">
        <w:rPr>
          <w:i/>
          <w:iCs/>
          <w:sz w:val="28"/>
          <w:szCs w:val="28"/>
          <w:lang w:val="vi-VN"/>
        </w:rPr>
        <w:t>Bách gia chư tử</w:t>
      </w:r>
      <w:r w:rsidR="000B4F79" w:rsidRPr="00904786">
        <w:rPr>
          <w:sz w:val="28"/>
          <w:szCs w:val="28"/>
          <w:lang w:val="vi-VN"/>
        </w:rPr>
        <w:t xml:space="preserve"> của Trần Văn Hải Minh viết: “</w:t>
      </w:r>
      <w:r w:rsidRPr="00904786">
        <w:rPr>
          <w:sz w:val="28"/>
          <w:szCs w:val="28"/>
          <w:lang w:val="vi-VN"/>
        </w:rPr>
        <w:t>ÂDG</w:t>
      </w:r>
      <w:r w:rsidR="000B4F79" w:rsidRPr="00904786">
        <w:rPr>
          <w:sz w:val="28"/>
          <w:szCs w:val="28"/>
          <w:lang w:val="vi-VN"/>
        </w:rPr>
        <w:t xml:space="preserve"> lo chuyện quỷ thần mà bỏ chuyện người. Trâu Diễn lại có thuyết </w:t>
      </w:r>
      <w:r w:rsidR="00384034" w:rsidRPr="00904786">
        <w:rPr>
          <w:sz w:val="28"/>
          <w:szCs w:val="28"/>
          <w:lang w:val="vi-VN"/>
        </w:rPr>
        <w:t>“</w:t>
      </w:r>
      <w:r w:rsidR="000B4F79" w:rsidRPr="00904786">
        <w:rPr>
          <w:sz w:val="28"/>
          <w:szCs w:val="28"/>
          <w:lang w:val="vi-VN"/>
        </w:rPr>
        <w:t>đại cửu châu</w:t>
      </w:r>
      <w:r w:rsidR="00384034" w:rsidRPr="00904786">
        <w:rPr>
          <w:sz w:val="28"/>
          <w:szCs w:val="28"/>
          <w:lang w:val="vi-VN"/>
        </w:rPr>
        <w:t>”</w:t>
      </w:r>
      <w:r w:rsidR="000B4F79" w:rsidRPr="00904786">
        <w:rPr>
          <w:sz w:val="28"/>
          <w:szCs w:val="28"/>
          <w:lang w:val="vi-VN"/>
        </w:rPr>
        <w:t xml:space="preserve">, gặp lúc Tần Thuỷ Hoàng và Hán Võ Đế đều muốn tìm thuật trường sinh, vì thế từ thuyết quỷ thần, </w:t>
      </w:r>
      <w:r w:rsidRPr="00904786">
        <w:rPr>
          <w:sz w:val="28"/>
          <w:szCs w:val="28"/>
          <w:lang w:val="vi-VN"/>
        </w:rPr>
        <w:t>ÂDG</w:t>
      </w:r>
      <w:r w:rsidR="000B4F79" w:rsidRPr="00904786">
        <w:rPr>
          <w:sz w:val="28"/>
          <w:szCs w:val="28"/>
          <w:lang w:val="vi-VN"/>
        </w:rPr>
        <w:t xml:space="preserve"> lại chuyển sang thuyết thần tiên. Từ thuyết Đại cửu châu </w:t>
      </w:r>
      <w:r w:rsidR="000B4F79" w:rsidRPr="00904786">
        <w:rPr>
          <w:sz w:val="28"/>
          <w:szCs w:val="28"/>
          <w:lang w:val="vi-VN"/>
        </w:rPr>
        <w:lastRenderedPageBreak/>
        <w:t>biến thành thuyết Hải ngoại tam thần tiên, như thế mà trở thành những người phương sĩ”</w:t>
      </w:r>
      <w:r w:rsidR="00384034" w:rsidRPr="00904786">
        <w:rPr>
          <w:sz w:val="28"/>
          <w:szCs w:val="28"/>
          <w:lang w:val="vi-VN"/>
        </w:rPr>
        <w:t>.</w:t>
      </w:r>
      <w:r w:rsidR="000B4F79" w:rsidRPr="00904786">
        <w:rPr>
          <w:sz w:val="28"/>
          <w:szCs w:val="28"/>
          <w:lang w:val="vi-VN"/>
        </w:rPr>
        <w:t xml:space="preserve"> Tư tưởng của </w:t>
      </w:r>
      <w:r w:rsidRPr="00904786">
        <w:rPr>
          <w:sz w:val="28"/>
          <w:szCs w:val="28"/>
          <w:lang w:val="vi-VN"/>
        </w:rPr>
        <w:t>ÂDG</w:t>
      </w:r>
      <w:r w:rsidR="000B4F79" w:rsidRPr="00904786">
        <w:rPr>
          <w:sz w:val="28"/>
          <w:szCs w:val="28"/>
          <w:lang w:val="vi-VN"/>
        </w:rPr>
        <w:t xml:space="preserve"> được hấp thu vào các trào lưu, học phái khác như Nho giáo, Đạo giáo. </w:t>
      </w:r>
      <w:r w:rsidR="00056C9A" w:rsidRPr="00904786">
        <w:rPr>
          <w:sz w:val="28"/>
          <w:szCs w:val="28"/>
          <w:lang w:val="vi-VN"/>
        </w:rPr>
        <w:t xml:space="preserve">Trong các lý luận về bản thể, các quan điểm thế giới quan và cả các lý luận về mối quan hệ giữa trời, người, chính sự của Nho gia hay Đạo gia, có thể thấy được dấu vết các ảnh hưởng của </w:t>
      </w:r>
      <w:r w:rsidRPr="00904786">
        <w:rPr>
          <w:sz w:val="28"/>
          <w:szCs w:val="28"/>
          <w:lang w:val="vi-VN"/>
        </w:rPr>
        <w:t>ÂDG</w:t>
      </w:r>
      <w:r w:rsidR="00056C9A" w:rsidRPr="00904786">
        <w:rPr>
          <w:sz w:val="28"/>
          <w:szCs w:val="28"/>
          <w:lang w:val="vi-VN"/>
        </w:rPr>
        <w:t xml:space="preserve">. Như vậy, </w:t>
      </w:r>
      <w:r w:rsidRPr="00904786">
        <w:rPr>
          <w:sz w:val="28"/>
          <w:szCs w:val="28"/>
          <w:lang w:val="vi-VN"/>
        </w:rPr>
        <w:t>ÂDG</w:t>
      </w:r>
      <w:r w:rsidR="00056C9A" w:rsidRPr="00904786">
        <w:rPr>
          <w:sz w:val="28"/>
          <w:szCs w:val="28"/>
          <w:lang w:val="vi-VN"/>
        </w:rPr>
        <w:t xml:space="preserve"> có ảnh hưởng tương đối to lớn tuy rời rạc đến tư duy triết học và thế giới quan của tư tưởng Trung Quốc cũng như tư tưởng phương Đông nói chung.</w:t>
      </w:r>
    </w:p>
    <w:p w14:paraId="0E0F4440" w14:textId="00385DB6" w:rsidR="00056C9A" w:rsidRPr="00904786" w:rsidRDefault="00384034" w:rsidP="00904786">
      <w:pPr>
        <w:spacing w:line="240" w:lineRule="auto"/>
        <w:ind w:firstLine="567"/>
        <w:jc w:val="right"/>
        <w:rPr>
          <w:lang w:val="vi-VN"/>
        </w:rPr>
      </w:pPr>
      <w:r w:rsidRPr="00904786">
        <w:rPr>
          <w:b/>
          <w:sz w:val="22"/>
          <w:szCs w:val="28"/>
          <w:lang w:val="vi-VN"/>
        </w:rPr>
        <w:t>LƯƠNG MỸ VÂN</w:t>
      </w:r>
    </w:p>
    <w:p w14:paraId="6C1F995D" w14:textId="77777777" w:rsidR="00904786" w:rsidRDefault="00904786" w:rsidP="00904786">
      <w:pPr>
        <w:spacing w:line="240" w:lineRule="auto"/>
        <w:ind w:firstLine="567"/>
        <w:rPr>
          <w:b/>
          <w:bCs/>
          <w:lang w:val="vi-VN"/>
        </w:rPr>
      </w:pPr>
    </w:p>
    <w:p w14:paraId="4AD009DD" w14:textId="7BB1B953" w:rsidR="00056C9A" w:rsidRPr="00904786" w:rsidRDefault="00056C9A" w:rsidP="00904786">
      <w:pPr>
        <w:spacing w:line="240" w:lineRule="auto"/>
        <w:ind w:firstLine="567"/>
        <w:rPr>
          <w:b/>
          <w:bCs/>
          <w:lang w:val="vi-VN"/>
        </w:rPr>
      </w:pPr>
      <w:r w:rsidRPr="00904786">
        <w:rPr>
          <w:b/>
          <w:bCs/>
          <w:lang w:val="vi-VN"/>
        </w:rPr>
        <w:t>Tài liệu tham khảo:</w:t>
      </w:r>
    </w:p>
    <w:p w14:paraId="5B64B6DF" w14:textId="77777777" w:rsidR="00904786" w:rsidRPr="00904786" w:rsidRDefault="00904786" w:rsidP="00904786">
      <w:pPr>
        <w:pStyle w:val="ListParagraph"/>
        <w:numPr>
          <w:ilvl w:val="0"/>
          <w:numId w:val="2"/>
        </w:numPr>
        <w:spacing w:line="240" w:lineRule="auto"/>
        <w:ind w:leftChars="0"/>
        <w:rPr>
          <w:lang w:val="vi-VN"/>
        </w:rPr>
      </w:pPr>
      <w:r w:rsidRPr="00904786">
        <w:rPr>
          <w:lang w:val="vi-VN"/>
        </w:rPr>
        <w:t xml:space="preserve">Phùng Hữu Lan, </w:t>
      </w:r>
      <w:r w:rsidRPr="00904786">
        <w:rPr>
          <w:i/>
          <w:iCs/>
          <w:lang w:val="vi-VN"/>
        </w:rPr>
        <w:t>Lịch sử triết học Trung Quốc</w:t>
      </w:r>
      <w:r w:rsidRPr="00904786">
        <w:rPr>
          <w:lang w:val="vi-VN"/>
        </w:rPr>
        <w:t xml:space="preserve">, tập 1: </w:t>
      </w:r>
      <w:r w:rsidRPr="00904786">
        <w:rPr>
          <w:iCs/>
          <w:lang w:val="vi-VN"/>
        </w:rPr>
        <w:t>Thời đại Tử học</w:t>
      </w:r>
      <w:r w:rsidRPr="00904786">
        <w:rPr>
          <w:lang w:val="vi-VN"/>
        </w:rPr>
        <w:t>, Lê Anh Minh dịch, Nxb. Khoa học xã hội, Hà Nội, 2006.</w:t>
      </w:r>
    </w:p>
    <w:p w14:paraId="306E50E9" w14:textId="3C6A7704" w:rsidR="00056C9A" w:rsidRPr="00904786" w:rsidRDefault="00056C9A" w:rsidP="00904786">
      <w:pPr>
        <w:pStyle w:val="ListParagraph"/>
        <w:numPr>
          <w:ilvl w:val="0"/>
          <w:numId w:val="2"/>
        </w:numPr>
        <w:spacing w:line="240" w:lineRule="auto"/>
        <w:ind w:leftChars="0"/>
        <w:rPr>
          <w:lang w:val="vi-VN"/>
        </w:rPr>
      </w:pPr>
      <w:r w:rsidRPr="00904786">
        <w:rPr>
          <w:lang w:val="vi-VN"/>
        </w:rPr>
        <w:t xml:space="preserve">Trần Văn Hải Minh, </w:t>
      </w:r>
      <w:r w:rsidRPr="00904786">
        <w:rPr>
          <w:i/>
          <w:iCs/>
          <w:lang w:val="vi-VN"/>
        </w:rPr>
        <w:t>Bách gia chư tử</w:t>
      </w:r>
      <w:r w:rsidRPr="00904786">
        <w:rPr>
          <w:lang w:val="vi-VN"/>
        </w:rPr>
        <w:t>, Hội Nghiên cứu và giảng dạy văn học Thành phố Hồ Chí Minh xuất bản, 1991.</w:t>
      </w:r>
    </w:p>
    <w:p w14:paraId="31E98FFA" w14:textId="2C0CFFF7" w:rsidR="00056C9A" w:rsidRPr="0005793D" w:rsidRDefault="00056C9A" w:rsidP="00904786">
      <w:pPr>
        <w:pStyle w:val="ListParagraph"/>
        <w:numPr>
          <w:ilvl w:val="0"/>
          <w:numId w:val="2"/>
        </w:numPr>
        <w:spacing w:line="240" w:lineRule="auto"/>
        <w:ind w:leftChars="0"/>
      </w:pPr>
      <w:r w:rsidRPr="00904786">
        <w:rPr>
          <w:lang w:val="vi-VN"/>
        </w:rPr>
        <w:t xml:space="preserve">Tư Mã Thiên, </w:t>
      </w:r>
      <w:r w:rsidRPr="00904786">
        <w:rPr>
          <w:i/>
          <w:iCs/>
          <w:lang w:val="vi-VN"/>
        </w:rPr>
        <w:t>Sử ký</w:t>
      </w:r>
      <w:r w:rsidRPr="00904786">
        <w:rPr>
          <w:lang w:val="vi-VN"/>
        </w:rPr>
        <w:t xml:space="preserve">, tập II: </w:t>
      </w:r>
      <w:r w:rsidRPr="00904786">
        <w:rPr>
          <w:iCs/>
          <w:lang w:val="vi-VN"/>
        </w:rPr>
        <w:t>Liệt truyện - thượng</w:t>
      </w:r>
      <w:r w:rsidRPr="00904786">
        <w:rPr>
          <w:lang w:val="vi-VN"/>
        </w:rPr>
        <w:t xml:space="preserve">, </w:t>
      </w:r>
      <w:r w:rsidR="00384034" w:rsidRPr="00904786">
        <w:rPr>
          <w:lang w:val="vi-VN"/>
        </w:rPr>
        <w:t xml:space="preserve">Phạm Văn Ánh dịch, </w:t>
      </w:r>
      <w:r w:rsidRPr="00904786">
        <w:rPr>
          <w:lang w:val="vi-VN"/>
        </w:rPr>
        <w:t xml:space="preserve">Nxb. </w:t>
      </w:r>
      <w:r w:rsidRPr="0005793D">
        <w:t>Văn học, Hà Nội, 2016.</w:t>
      </w:r>
    </w:p>
    <w:p w14:paraId="0F5F6033" w14:textId="51898094" w:rsidR="00056C9A" w:rsidRPr="0005793D" w:rsidRDefault="00904786" w:rsidP="00904786">
      <w:pPr>
        <w:pStyle w:val="ListParagraph"/>
        <w:numPr>
          <w:ilvl w:val="0"/>
          <w:numId w:val="2"/>
        </w:numPr>
        <w:spacing w:line="240" w:lineRule="auto"/>
        <w:ind w:leftChars="0"/>
      </w:pPr>
      <w:r w:rsidRPr="00904786">
        <w:rPr>
          <w:i/>
          <w:iCs/>
          <w:lang w:val="vi-VN"/>
        </w:rPr>
        <w:t>Hán thư</w:t>
      </w:r>
      <w:r w:rsidRPr="00904786">
        <w:rPr>
          <w:lang w:val="vi-VN"/>
        </w:rPr>
        <w:t>, “Nghệ văn chí”.</w:t>
      </w:r>
    </w:p>
    <w:p w14:paraId="14645471" w14:textId="77777777" w:rsidR="00056C9A" w:rsidRPr="0005793D" w:rsidRDefault="00056C9A" w:rsidP="00904786">
      <w:pPr>
        <w:spacing w:line="240" w:lineRule="auto"/>
        <w:ind w:firstLine="567"/>
      </w:pPr>
    </w:p>
    <w:bookmarkEnd w:id="0"/>
    <w:bookmarkEnd w:id="1"/>
    <w:p w14:paraId="0DB9D5EE" w14:textId="77777777" w:rsidR="00056C9A" w:rsidRPr="0005793D" w:rsidRDefault="00056C9A" w:rsidP="00904786">
      <w:pPr>
        <w:spacing w:line="240" w:lineRule="auto"/>
        <w:ind w:firstLine="567"/>
      </w:pPr>
    </w:p>
    <w:sectPr w:rsidR="00056C9A" w:rsidRPr="0005793D" w:rsidSect="00384034">
      <w:pgSz w:w="11906" w:h="16838" w:code="9"/>
      <w:pgMar w:top="1134" w:right="1134" w:bottom="1134" w:left="1701" w:header="851" w:footer="851"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02D3"/>
    <w:multiLevelType w:val="hybridMultilevel"/>
    <w:tmpl w:val="0052A2B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F8115FC"/>
    <w:multiLevelType w:val="hybridMultilevel"/>
    <w:tmpl w:val="4A3C584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95"/>
    <w:rsid w:val="00056C9A"/>
    <w:rsid w:val="0005793D"/>
    <w:rsid w:val="000B4F79"/>
    <w:rsid w:val="001614F5"/>
    <w:rsid w:val="001D2BB7"/>
    <w:rsid w:val="002F48BE"/>
    <w:rsid w:val="0036712D"/>
    <w:rsid w:val="00384034"/>
    <w:rsid w:val="004B5B75"/>
    <w:rsid w:val="00534035"/>
    <w:rsid w:val="00567DFC"/>
    <w:rsid w:val="005A48C6"/>
    <w:rsid w:val="00606598"/>
    <w:rsid w:val="00655116"/>
    <w:rsid w:val="00717E30"/>
    <w:rsid w:val="007B6932"/>
    <w:rsid w:val="007F4E67"/>
    <w:rsid w:val="008741F0"/>
    <w:rsid w:val="008D2CD5"/>
    <w:rsid w:val="00904786"/>
    <w:rsid w:val="00A4214C"/>
    <w:rsid w:val="00A969A0"/>
    <w:rsid w:val="00B74BAF"/>
    <w:rsid w:val="00BC4E98"/>
    <w:rsid w:val="00C76D95"/>
    <w:rsid w:val="00CA0D51"/>
    <w:rsid w:val="00CD4119"/>
    <w:rsid w:val="00CE117E"/>
    <w:rsid w:val="00D26F2C"/>
    <w:rsid w:val="00DB211C"/>
    <w:rsid w:val="00FE3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5E26"/>
  <w15:chartTrackingRefBased/>
  <w15:docId w15:val="{E933605C-69B7-4F71-9654-03391F8C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4"/>
        <w:szCs w:val="24"/>
        <w:lang w:val="en-US" w:eastAsia="ko-KR"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CD5"/>
    <w:pPr>
      <w:ind w:leftChars="400" w:left="800"/>
    </w:pPr>
  </w:style>
  <w:style w:type="paragraph" w:styleId="BalloonText">
    <w:name w:val="Balloon Text"/>
    <w:basedOn w:val="Normal"/>
    <w:link w:val="BalloonTextChar"/>
    <w:uiPriority w:val="99"/>
    <w:semiHidden/>
    <w:unhideWhenUsed/>
    <w:rsid w:val="00CE11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A1C59-89C5-4A61-8F7D-DA09AE90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Moonie Theorist</dc:creator>
  <cp:keywords/>
  <dc:description/>
  <cp:lastModifiedBy>Tran Ngoc</cp:lastModifiedBy>
  <cp:revision>17</cp:revision>
  <dcterms:created xsi:type="dcterms:W3CDTF">2022-11-29T03:44:00Z</dcterms:created>
  <dcterms:modified xsi:type="dcterms:W3CDTF">2023-08-03T04:24:00Z</dcterms:modified>
</cp:coreProperties>
</file>